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083AD6" w14:textId="0585BA0B" w:rsidR="00CE00E7" w:rsidRPr="00D66713" w:rsidRDefault="00CE00E7" w:rsidP="00BA74D7">
      <w:pPr>
        <w:rPr>
          <w:lang w:val="nl-NL"/>
        </w:rPr>
      </w:pPr>
      <w:r w:rsidRPr="00D66713">
        <w:rPr>
          <w:lang w:val="nl-NL"/>
        </w:rPr>
        <w:t>The Erasmus School of Health Policy &amp; Management</w:t>
      </w:r>
      <w:r w:rsidR="00D66713">
        <w:rPr>
          <w:lang w:val="nl-NL"/>
        </w:rPr>
        <w:t xml:space="preserve"> </w:t>
      </w:r>
      <w:r w:rsidR="00D66713" w:rsidRPr="00D66713">
        <w:rPr>
          <w:lang w:val="nl-NL"/>
        </w:rPr>
        <w:t>biedt de volgende vacature aan:</w:t>
      </w:r>
    </w:p>
    <w:p w14:paraId="7DC5FC87" w14:textId="77777777" w:rsidR="00CE00E7" w:rsidRPr="00D66713" w:rsidRDefault="00CE00E7" w:rsidP="00CE00E7">
      <w:pPr>
        <w:jc w:val="center"/>
        <w:rPr>
          <w:lang w:val="nl-NL"/>
        </w:rPr>
      </w:pPr>
    </w:p>
    <w:p w14:paraId="2F75D09D" w14:textId="1FF21744" w:rsidR="00CE00E7" w:rsidRPr="00D66713" w:rsidRDefault="007E58A7" w:rsidP="00CE00E7">
      <w:pPr>
        <w:jc w:val="center"/>
        <w:rPr>
          <w:b/>
          <w:i/>
          <w:lang w:val="nl-NL"/>
        </w:rPr>
      </w:pPr>
      <w:r>
        <w:rPr>
          <w:b/>
          <w:lang w:val="nl-NL"/>
        </w:rPr>
        <w:t>Junior onderzoeker</w:t>
      </w:r>
      <w:r w:rsidR="00CE00E7" w:rsidRPr="00D66713">
        <w:rPr>
          <w:b/>
          <w:lang w:val="nl-NL"/>
        </w:rPr>
        <w:t xml:space="preserve">, </w:t>
      </w:r>
      <w:r w:rsidR="00D66713" w:rsidRPr="00D66713">
        <w:rPr>
          <w:b/>
          <w:i/>
          <w:lang w:val="nl-NL"/>
        </w:rPr>
        <w:t>voltijd</w:t>
      </w:r>
    </w:p>
    <w:p w14:paraId="55D0DD64" w14:textId="04FD04DE" w:rsidR="00CE00E7" w:rsidRPr="00D66713" w:rsidRDefault="00CE00E7" w:rsidP="00793AB4">
      <w:pPr>
        <w:rPr>
          <w:b/>
          <w:i/>
          <w:lang w:val="nl-NL"/>
        </w:rPr>
      </w:pPr>
    </w:p>
    <w:p w14:paraId="7EE5A871" w14:textId="6A38DB67" w:rsidR="00F94FCA" w:rsidRPr="007E58A7" w:rsidRDefault="007E58A7" w:rsidP="0063546E">
      <w:pPr>
        <w:spacing w:line="276" w:lineRule="auto"/>
        <w:jc w:val="center"/>
        <w:rPr>
          <w:b/>
          <w:lang w:val="nl-NL"/>
        </w:rPr>
      </w:pPr>
      <w:r w:rsidRPr="007E58A7">
        <w:rPr>
          <w:b/>
          <w:lang w:val="nl-NL"/>
        </w:rPr>
        <w:t>Met VerVe!</w:t>
      </w:r>
    </w:p>
    <w:p w14:paraId="5A402784" w14:textId="5B238476" w:rsidR="007E58A7" w:rsidRPr="007E58A7" w:rsidRDefault="007E58A7" w:rsidP="0063546E">
      <w:pPr>
        <w:spacing w:line="276" w:lineRule="auto"/>
        <w:jc w:val="center"/>
        <w:rPr>
          <w:b/>
          <w:lang w:val="nl-NL"/>
        </w:rPr>
      </w:pPr>
      <w:r w:rsidRPr="007E58A7">
        <w:rPr>
          <w:b/>
          <w:lang w:val="nl-NL"/>
        </w:rPr>
        <w:t xml:space="preserve">Verpleegkundigen in the lead voor </w:t>
      </w:r>
      <w:r>
        <w:rPr>
          <w:b/>
          <w:lang w:val="nl-NL"/>
        </w:rPr>
        <w:t>kwaliteit en pati</w:t>
      </w:r>
      <w:r w:rsidR="002F4AF6">
        <w:rPr>
          <w:b/>
          <w:lang w:val="nl-NL"/>
        </w:rPr>
        <w:t>ë</w:t>
      </w:r>
      <w:r>
        <w:rPr>
          <w:b/>
          <w:lang w:val="nl-NL"/>
        </w:rPr>
        <w:t>ntveiligheid!</w:t>
      </w:r>
    </w:p>
    <w:p w14:paraId="67BF1A47" w14:textId="77777777" w:rsidR="00BA74D7" w:rsidRPr="002F4AF6" w:rsidRDefault="00BA74D7" w:rsidP="00BA74D7">
      <w:pPr>
        <w:rPr>
          <w:b/>
          <w:lang w:val="nl-NL"/>
        </w:rPr>
      </w:pPr>
    </w:p>
    <w:p w14:paraId="03257737" w14:textId="77777777" w:rsidR="00BA74D7" w:rsidRPr="00BA74D7" w:rsidRDefault="00BA74D7" w:rsidP="00BA74D7">
      <w:pPr>
        <w:rPr>
          <w:b/>
        </w:rPr>
      </w:pPr>
      <w:r w:rsidRPr="00BA74D7">
        <w:rPr>
          <w:b/>
        </w:rPr>
        <w:t>Erasmus School of Health Policy &amp; Management (ESHPM)</w:t>
      </w:r>
    </w:p>
    <w:p w14:paraId="4F5B3958" w14:textId="77777777" w:rsidR="00BA74D7" w:rsidRPr="00BA74D7" w:rsidRDefault="00BA74D7" w:rsidP="00BA74D7">
      <w:pPr>
        <w:rPr>
          <w:b/>
        </w:rPr>
      </w:pPr>
    </w:p>
    <w:p w14:paraId="79B3BFEE" w14:textId="77777777" w:rsidR="00BA74D7" w:rsidRPr="00BA74D7" w:rsidRDefault="00BA74D7" w:rsidP="00BA74D7">
      <w:pPr>
        <w:rPr>
          <w:lang w:val="nl-NL"/>
        </w:rPr>
      </w:pPr>
      <w:r w:rsidRPr="00BA74D7">
        <w:rPr>
          <w:lang w:val="nl-NL"/>
        </w:rPr>
        <w:t xml:space="preserve">Erasmus School of Health Policy &amp; Management (ESHPM) van de Erasmus Universiteit Rotterdam (EUR) is binnen Nederland leidend met haar onderwijs- en onderzoeksactiviteiten, gericht op beleids- en management onderwerpen in de gezondheidszorg. ESHPM verzorgt een bacheloropleiding, vijf masteropleidingen, een schakelprogramma voor zij-instromers en postacademisch onderwijs. </w:t>
      </w:r>
    </w:p>
    <w:p w14:paraId="7FD711EE" w14:textId="77777777" w:rsidR="00BA74D7" w:rsidRPr="00BA74D7" w:rsidRDefault="00BA74D7" w:rsidP="00BA74D7">
      <w:pPr>
        <w:rPr>
          <w:lang w:val="nl-NL"/>
        </w:rPr>
      </w:pPr>
    </w:p>
    <w:p w14:paraId="78D7DD0E" w14:textId="77777777" w:rsidR="00BA74D7" w:rsidRPr="00BA74D7" w:rsidRDefault="00BA74D7" w:rsidP="00BA74D7">
      <w:pPr>
        <w:rPr>
          <w:lang w:val="nl-NL"/>
        </w:rPr>
      </w:pPr>
      <w:r w:rsidRPr="00BA74D7">
        <w:rPr>
          <w:lang w:val="nl-NL"/>
        </w:rPr>
        <w:t>Bij ESHPM zijn onderzoek en onderwijs nauw met elkaar verbonden. Kennis en ervaring uit verschillende wetenschappelijke disciplines zoals economie, recht, sociaal-medische wetenschappen, organisatiekunde en bestuurskunde worden er samengebracht en toegepast in de gezondheidszorg. Deze multidisciplinaire benadering van onderwijs en onderzoek is uniek.</w:t>
      </w:r>
    </w:p>
    <w:p w14:paraId="0C485D32" w14:textId="77777777" w:rsidR="00BA74D7" w:rsidRPr="00BA74D7" w:rsidRDefault="00BA74D7" w:rsidP="00BA74D7">
      <w:pPr>
        <w:rPr>
          <w:lang w:val="nl-NL"/>
        </w:rPr>
      </w:pPr>
    </w:p>
    <w:p w14:paraId="1053812E" w14:textId="65E19ADB" w:rsidR="00CE00E7" w:rsidRPr="00BA74D7" w:rsidRDefault="00BA74D7" w:rsidP="00BA74D7">
      <w:pPr>
        <w:rPr>
          <w:lang w:val="nl-NL"/>
        </w:rPr>
      </w:pPr>
      <w:r w:rsidRPr="00BA74D7">
        <w:rPr>
          <w:lang w:val="nl-NL"/>
        </w:rPr>
        <w:t>Erasmus School of Health Policy &amp; Management (ESHPM) is gehuisvest in het Bayle (J) Building op campus Woudestein van de Erasmus University Rotterdam. Bij ESHPM studeren 1300 studenten en werken 160 medewerkers. Internationalisering wordt hooggewaardeerd bij ESHPM. Het aantal studenten, docenten en onderzoekers vanuit het buitenland is aanzienlijk toegenomen over de afgelopen jaren en hebben ons programma verrijkt.</w:t>
      </w:r>
    </w:p>
    <w:p w14:paraId="6E8F7B41" w14:textId="77777777" w:rsidR="00CE00E7" w:rsidRPr="00BA74D7" w:rsidRDefault="00CE00E7">
      <w:pPr>
        <w:rPr>
          <w:lang w:val="nl-NL"/>
        </w:rPr>
      </w:pPr>
    </w:p>
    <w:p w14:paraId="7E1AF4C6" w14:textId="6177BBF6" w:rsidR="00D66713" w:rsidRPr="00D66713" w:rsidRDefault="00BA74D7">
      <w:pPr>
        <w:rPr>
          <w:b/>
          <w:lang w:val="nl-NL"/>
        </w:rPr>
      </w:pPr>
      <w:r>
        <w:rPr>
          <w:b/>
          <w:lang w:val="nl-NL"/>
        </w:rPr>
        <w:t>Functieomschrijving</w:t>
      </w:r>
    </w:p>
    <w:p w14:paraId="30A4D1C3" w14:textId="401B2E6F" w:rsidR="00270338" w:rsidRDefault="00BA74D7" w:rsidP="00324453">
      <w:pPr>
        <w:rPr>
          <w:lang w:val="nl-NL"/>
        </w:rPr>
      </w:pPr>
      <w:r w:rsidRPr="007E58A7">
        <w:rPr>
          <w:lang w:val="nl-NL"/>
        </w:rPr>
        <w:t xml:space="preserve">Verpleegkundigen </w:t>
      </w:r>
      <w:r>
        <w:rPr>
          <w:lang w:val="nl-NL"/>
        </w:rPr>
        <w:t>stellen</w:t>
      </w:r>
      <w:r w:rsidRPr="007E58A7">
        <w:rPr>
          <w:lang w:val="nl-NL"/>
        </w:rPr>
        <w:t xml:space="preserve"> alles in het werk om de </w:t>
      </w:r>
      <w:r>
        <w:rPr>
          <w:lang w:val="nl-NL"/>
        </w:rPr>
        <w:t xml:space="preserve">kwaliteit en </w:t>
      </w:r>
      <w:r w:rsidRPr="007E58A7">
        <w:rPr>
          <w:lang w:val="nl-NL"/>
        </w:rPr>
        <w:t xml:space="preserve">veiligheid </w:t>
      </w:r>
      <w:r>
        <w:rPr>
          <w:lang w:val="nl-NL"/>
        </w:rPr>
        <w:t>van zorg voor patiënten te garanderen</w:t>
      </w:r>
      <w:r w:rsidRPr="007E58A7">
        <w:rPr>
          <w:lang w:val="nl-NL"/>
        </w:rPr>
        <w:t>.</w:t>
      </w:r>
      <w:r>
        <w:rPr>
          <w:lang w:val="nl-NL"/>
        </w:rPr>
        <w:t xml:space="preserve"> Onderzoek laat echter zien dat dit vaak ad hoc gebeurt op basis van ervaren problemen in de dagelijkse praktijk en blijvende oplossingen</w:t>
      </w:r>
      <w:r w:rsidRPr="007E58A7">
        <w:rPr>
          <w:lang w:val="nl-NL"/>
        </w:rPr>
        <w:t xml:space="preserve"> lastig is. D</w:t>
      </w:r>
      <w:r>
        <w:rPr>
          <w:lang w:val="nl-NL"/>
        </w:rPr>
        <w:t>it is jammer, want d</w:t>
      </w:r>
      <w:r w:rsidRPr="007E58A7">
        <w:rPr>
          <w:lang w:val="nl-NL"/>
        </w:rPr>
        <w:t xml:space="preserve">e </w:t>
      </w:r>
      <w:r>
        <w:rPr>
          <w:lang w:val="nl-NL"/>
        </w:rPr>
        <w:t xml:space="preserve">complexe </w:t>
      </w:r>
      <w:r w:rsidRPr="007E58A7">
        <w:rPr>
          <w:lang w:val="nl-NL"/>
        </w:rPr>
        <w:t>omgeving waarin verpleegkundigen werken</w:t>
      </w:r>
      <w:r>
        <w:rPr>
          <w:lang w:val="nl-NL"/>
        </w:rPr>
        <w:t xml:space="preserve"> en</w:t>
      </w:r>
      <w:r w:rsidRPr="007E58A7">
        <w:rPr>
          <w:lang w:val="nl-NL"/>
        </w:rPr>
        <w:t xml:space="preserve"> de </w:t>
      </w:r>
      <w:r>
        <w:rPr>
          <w:lang w:val="nl-NL"/>
        </w:rPr>
        <w:t xml:space="preserve">hoge </w:t>
      </w:r>
      <w:r w:rsidRPr="007E58A7">
        <w:rPr>
          <w:lang w:val="nl-NL"/>
        </w:rPr>
        <w:t>werkdruk zorgen voor een toename van risico’s voor patiënten</w:t>
      </w:r>
      <w:r>
        <w:rPr>
          <w:lang w:val="nl-NL"/>
        </w:rPr>
        <w:t>.</w:t>
      </w:r>
      <w:r w:rsidRPr="007E58A7">
        <w:rPr>
          <w:lang w:val="nl-NL"/>
        </w:rPr>
        <w:t xml:space="preserve">. </w:t>
      </w:r>
      <w:r>
        <w:rPr>
          <w:lang w:val="nl-NL"/>
        </w:rPr>
        <w:t xml:space="preserve">In dit onderzoek willen we leren hoe verpleegkundigen meer invloed kunnen uitoefenen in hun </w:t>
      </w:r>
      <w:r w:rsidR="0067560D">
        <w:rPr>
          <w:lang w:val="nl-NL"/>
        </w:rPr>
        <w:t xml:space="preserve">dagelijkse </w:t>
      </w:r>
      <w:r>
        <w:rPr>
          <w:lang w:val="nl-NL"/>
        </w:rPr>
        <w:t xml:space="preserve">werk </w:t>
      </w:r>
      <w:r w:rsidR="0067560D">
        <w:rPr>
          <w:lang w:val="nl-NL"/>
        </w:rPr>
        <w:t xml:space="preserve">op </w:t>
      </w:r>
      <w:r w:rsidRPr="007E58A7">
        <w:rPr>
          <w:lang w:val="nl-NL"/>
        </w:rPr>
        <w:t>het verbeteren van</w:t>
      </w:r>
      <w:r>
        <w:rPr>
          <w:lang w:val="nl-NL"/>
        </w:rPr>
        <w:t xml:space="preserve"> kwaliteit en</w:t>
      </w:r>
      <w:r w:rsidRPr="007E58A7">
        <w:rPr>
          <w:lang w:val="nl-NL"/>
        </w:rPr>
        <w:t xml:space="preserve"> veiligheid. </w:t>
      </w:r>
      <w:r w:rsidR="00827DCA">
        <w:rPr>
          <w:lang w:val="nl-NL"/>
        </w:rPr>
        <w:t>Door goede voorbeelden te onderzoeken,</w:t>
      </w:r>
      <w:r w:rsidRPr="00EC12CF">
        <w:rPr>
          <w:lang w:val="nl-NL"/>
        </w:rPr>
        <w:t xml:space="preserve"> </w:t>
      </w:r>
      <w:r>
        <w:rPr>
          <w:lang w:val="nl-NL"/>
        </w:rPr>
        <w:t>ontwikkelen we</w:t>
      </w:r>
      <w:r w:rsidRPr="007E58A7">
        <w:rPr>
          <w:lang w:val="nl-NL"/>
        </w:rPr>
        <w:t xml:space="preserve"> </w:t>
      </w:r>
      <w:r>
        <w:rPr>
          <w:lang w:val="nl-NL"/>
        </w:rPr>
        <w:t xml:space="preserve">kennis over </w:t>
      </w:r>
      <w:r w:rsidR="00827DCA">
        <w:rPr>
          <w:lang w:val="nl-NL"/>
        </w:rPr>
        <w:t xml:space="preserve">de </w:t>
      </w:r>
      <w:r>
        <w:rPr>
          <w:lang w:val="nl-NL"/>
        </w:rPr>
        <w:t>veerkrachtige praktijken van verpleegkundigen. W</w:t>
      </w:r>
      <w:r w:rsidRPr="007E58A7">
        <w:rPr>
          <w:lang w:val="nl-NL"/>
        </w:rPr>
        <w:t xml:space="preserve">at </w:t>
      </w:r>
      <w:r>
        <w:rPr>
          <w:lang w:val="nl-NL"/>
        </w:rPr>
        <w:t xml:space="preserve">werkt </w:t>
      </w:r>
      <w:r w:rsidRPr="007E58A7">
        <w:rPr>
          <w:lang w:val="nl-NL"/>
        </w:rPr>
        <w:t>wel</w:t>
      </w:r>
      <w:r>
        <w:rPr>
          <w:lang w:val="nl-NL"/>
        </w:rPr>
        <w:t xml:space="preserve"> </w:t>
      </w:r>
      <w:r w:rsidRPr="007E58A7">
        <w:rPr>
          <w:lang w:val="nl-NL"/>
        </w:rPr>
        <w:t>en waarom</w:t>
      </w:r>
      <w:r>
        <w:rPr>
          <w:lang w:val="nl-NL"/>
        </w:rPr>
        <w:t>?</w:t>
      </w:r>
      <w:r w:rsidRPr="007E58A7">
        <w:rPr>
          <w:lang w:val="nl-NL"/>
        </w:rPr>
        <w:t xml:space="preserve"> </w:t>
      </w:r>
      <w:r>
        <w:rPr>
          <w:lang w:val="nl-NL"/>
        </w:rPr>
        <w:t>W</w:t>
      </w:r>
      <w:r w:rsidRPr="007E58A7">
        <w:rPr>
          <w:lang w:val="nl-NL"/>
        </w:rPr>
        <w:t xml:space="preserve">elke mechanismen </w:t>
      </w:r>
      <w:r>
        <w:rPr>
          <w:lang w:val="nl-NL"/>
        </w:rPr>
        <w:t xml:space="preserve">zijn </w:t>
      </w:r>
      <w:r w:rsidRPr="007E58A7">
        <w:rPr>
          <w:lang w:val="nl-NL"/>
        </w:rPr>
        <w:t>ondersteunend</w:t>
      </w:r>
      <w:r>
        <w:rPr>
          <w:lang w:val="nl-NL"/>
        </w:rPr>
        <w:t xml:space="preserve"> zowel in de dagelijkse praktijk als op organisatieniveau? </w:t>
      </w:r>
      <w:r w:rsidRPr="007E58A7">
        <w:rPr>
          <w:lang w:val="nl-NL"/>
        </w:rPr>
        <w:t>D</w:t>
      </w:r>
      <w:r>
        <w:rPr>
          <w:lang w:val="nl-NL"/>
        </w:rPr>
        <w:t>a</w:t>
      </w:r>
      <w:r w:rsidRPr="007E58A7">
        <w:rPr>
          <w:lang w:val="nl-NL"/>
        </w:rPr>
        <w:t>t doen we door samen met verpleegkundigen, management en cliëntenraden</w:t>
      </w:r>
      <w:r>
        <w:rPr>
          <w:lang w:val="nl-NL"/>
        </w:rPr>
        <w:t xml:space="preserve"> van</w:t>
      </w:r>
      <w:r w:rsidRPr="007E58A7">
        <w:rPr>
          <w:lang w:val="nl-NL"/>
        </w:rPr>
        <w:t xml:space="preserve"> </w:t>
      </w:r>
      <w:r>
        <w:rPr>
          <w:lang w:val="nl-NL"/>
        </w:rPr>
        <w:t>drie verschillende</w:t>
      </w:r>
      <w:r w:rsidRPr="007E58A7">
        <w:rPr>
          <w:lang w:val="nl-NL"/>
        </w:rPr>
        <w:t xml:space="preserve"> ziekenhuizen</w:t>
      </w:r>
      <w:r w:rsidR="00827DCA">
        <w:rPr>
          <w:lang w:val="nl-NL"/>
        </w:rPr>
        <w:t xml:space="preserve"> (Treant Zorggroep, Radboud UMC en Spaarne Gasthuis)</w:t>
      </w:r>
      <w:r w:rsidRPr="007E58A7">
        <w:rPr>
          <w:lang w:val="nl-NL"/>
        </w:rPr>
        <w:t xml:space="preserve"> te observeren</w:t>
      </w:r>
      <w:r w:rsidR="00827DCA">
        <w:rPr>
          <w:lang w:val="nl-NL"/>
        </w:rPr>
        <w:t xml:space="preserve">, </w:t>
      </w:r>
      <w:r>
        <w:rPr>
          <w:lang w:val="nl-NL"/>
        </w:rPr>
        <w:t>te analyseren</w:t>
      </w:r>
      <w:r w:rsidR="00827DCA">
        <w:rPr>
          <w:lang w:val="nl-NL"/>
        </w:rPr>
        <w:t xml:space="preserve"> en samen te reflecteren</w:t>
      </w:r>
      <w:r>
        <w:rPr>
          <w:lang w:val="nl-NL"/>
        </w:rPr>
        <w:t>.</w:t>
      </w:r>
    </w:p>
    <w:p w14:paraId="210C479B" w14:textId="77777777" w:rsidR="00BA74D7" w:rsidRDefault="00BA74D7" w:rsidP="00324453">
      <w:pPr>
        <w:rPr>
          <w:lang w:val="nl-NL"/>
        </w:rPr>
      </w:pPr>
    </w:p>
    <w:p w14:paraId="6615F132" w14:textId="433495D1" w:rsidR="00324453" w:rsidRDefault="00324453" w:rsidP="00324453">
      <w:pPr>
        <w:rPr>
          <w:lang w:val="nl-NL"/>
        </w:rPr>
      </w:pPr>
      <w:r>
        <w:rPr>
          <w:lang w:val="nl-NL"/>
        </w:rPr>
        <w:t>De junior onderzoeker gaat</w:t>
      </w:r>
      <w:r w:rsidRPr="007E58A7">
        <w:rPr>
          <w:lang w:val="nl-NL"/>
        </w:rPr>
        <w:t xml:space="preserve"> samen met verpleegkundig</w:t>
      </w:r>
      <w:r w:rsidR="00827DCA">
        <w:rPr>
          <w:lang w:val="nl-NL"/>
        </w:rPr>
        <w:t xml:space="preserve"> projectleider in ieder ziekenhuis </w:t>
      </w:r>
      <w:r w:rsidRPr="007E58A7">
        <w:rPr>
          <w:lang w:val="nl-NL"/>
        </w:rPr>
        <w:t>de verpleegkundige praktijk observeren</w:t>
      </w:r>
      <w:r>
        <w:rPr>
          <w:lang w:val="nl-NL"/>
        </w:rPr>
        <w:t xml:space="preserve"> </w:t>
      </w:r>
      <w:r w:rsidR="00827DCA">
        <w:rPr>
          <w:lang w:val="nl-NL"/>
        </w:rPr>
        <w:t>en</w:t>
      </w:r>
      <w:r w:rsidR="009E4BBB">
        <w:rPr>
          <w:lang w:val="nl-NL"/>
        </w:rPr>
        <w:t xml:space="preserve"> </w:t>
      </w:r>
      <w:r>
        <w:rPr>
          <w:lang w:val="nl-NL"/>
        </w:rPr>
        <w:t>analyseren</w:t>
      </w:r>
      <w:r w:rsidR="00270338">
        <w:rPr>
          <w:lang w:val="nl-NL"/>
        </w:rPr>
        <w:t xml:space="preserve"> met behulp van de principes van resilience / Safety II</w:t>
      </w:r>
      <w:r>
        <w:rPr>
          <w:lang w:val="nl-NL"/>
        </w:rPr>
        <w:t xml:space="preserve">. </w:t>
      </w:r>
      <w:r w:rsidR="00270338">
        <w:rPr>
          <w:lang w:val="nl-NL"/>
        </w:rPr>
        <w:t>In door jou en het begeleidingsteam georganiseerde reflectiesessies wordt deze kennis zowel in de ziekenhuizen als tussen de ziekenhuizen gedeeld en verrijkt met wetenschappelijke kennis. Vervolgens wordt deze kennis getransfereerd met behulp</w:t>
      </w:r>
      <w:r>
        <w:rPr>
          <w:lang w:val="nl-NL"/>
        </w:rPr>
        <w:t xml:space="preserve"> van </w:t>
      </w:r>
      <w:r w:rsidR="009A08D5">
        <w:rPr>
          <w:lang w:val="nl-NL"/>
        </w:rPr>
        <w:t xml:space="preserve">tools van Safety II. </w:t>
      </w:r>
      <w:r>
        <w:rPr>
          <w:lang w:val="nl-NL"/>
        </w:rPr>
        <w:t>Het doel is lessen te ontwikkelen</w:t>
      </w:r>
      <w:r w:rsidR="00270338">
        <w:rPr>
          <w:lang w:val="nl-NL"/>
        </w:rPr>
        <w:t>, die als inspiratie kunnen dienen</w:t>
      </w:r>
      <w:r>
        <w:rPr>
          <w:lang w:val="nl-NL"/>
        </w:rPr>
        <w:t xml:space="preserve"> </w:t>
      </w:r>
      <w:r>
        <w:rPr>
          <w:lang w:val="nl-NL"/>
        </w:rPr>
        <w:lastRenderedPageBreak/>
        <w:t>voor andere ziekenhuizen en zorginstellingen die de rol van verpleegkundigen in kwaliteit en veiligheidsmanagement willen verbeteren.</w:t>
      </w:r>
    </w:p>
    <w:p w14:paraId="0A4FC015" w14:textId="77777777" w:rsidR="007E58A7" w:rsidRDefault="007E58A7">
      <w:pPr>
        <w:rPr>
          <w:bCs/>
          <w:lang w:val="nl-NL"/>
        </w:rPr>
      </w:pPr>
    </w:p>
    <w:p w14:paraId="554CEE2A" w14:textId="00DC2953" w:rsidR="009A08D5" w:rsidRPr="009A08D5" w:rsidRDefault="00D66713" w:rsidP="009A08D5">
      <w:pPr>
        <w:rPr>
          <w:rFonts w:cstheme="minorHAnsi"/>
          <w:lang w:val="nl-NL"/>
        </w:rPr>
      </w:pPr>
      <w:r w:rsidRPr="009A08D5">
        <w:rPr>
          <w:rFonts w:cstheme="minorHAnsi"/>
          <w:lang w:val="nl-NL"/>
        </w:rPr>
        <w:t xml:space="preserve">Het onderzoek maakt onderdeel uit van de </w:t>
      </w:r>
      <w:r w:rsidR="009A08D5" w:rsidRPr="009A08D5">
        <w:rPr>
          <w:rFonts w:cstheme="minorHAnsi"/>
          <w:lang w:val="nl-NL"/>
        </w:rPr>
        <w:t xml:space="preserve">onderzoekslijn ‘Verpleegkundig vakmanschap’ waarin we onderzoek doen naar de positionering en invloed van verpleegkundigen op vakontwikkeling en organisatie van zorg. Hiervoor werken we </w:t>
      </w:r>
      <w:r w:rsidR="009A08D5">
        <w:rPr>
          <w:rFonts w:cstheme="minorHAnsi"/>
          <w:lang w:val="nl-NL"/>
        </w:rPr>
        <w:t xml:space="preserve">met een team van onderzoekers </w:t>
      </w:r>
      <w:r w:rsidR="009A08D5" w:rsidRPr="009A08D5">
        <w:rPr>
          <w:rFonts w:cstheme="minorHAnsi"/>
          <w:lang w:val="nl-NL"/>
        </w:rPr>
        <w:t>samen met zorginstellingen aan vijf thema’s:</w:t>
      </w:r>
    </w:p>
    <w:p w14:paraId="0359A4B1" w14:textId="77777777" w:rsidR="009A08D5" w:rsidRPr="009A08D5" w:rsidRDefault="00A24D2C" w:rsidP="009A08D5">
      <w:pPr>
        <w:numPr>
          <w:ilvl w:val="0"/>
          <w:numId w:val="1"/>
        </w:numPr>
        <w:spacing w:before="100" w:beforeAutospacing="1" w:after="100" w:afterAutospacing="1"/>
        <w:rPr>
          <w:rFonts w:cstheme="minorHAnsi"/>
        </w:rPr>
      </w:pPr>
      <w:hyperlink r:id="rId6" w:history="1">
        <w:r w:rsidR="009A08D5" w:rsidRPr="009A08D5">
          <w:rPr>
            <w:rStyle w:val="Hyperlink"/>
            <w:rFonts w:cstheme="minorHAnsi"/>
            <w:color w:val="auto"/>
            <w:u w:val="none"/>
          </w:rPr>
          <w:t>Taakverschuiving &amp; functiedifferentiatie</w:t>
        </w:r>
      </w:hyperlink>
    </w:p>
    <w:p w14:paraId="210FCF34" w14:textId="77777777" w:rsidR="009A08D5" w:rsidRPr="009A08D5" w:rsidRDefault="009A08D5" w:rsidP="009A08D5">
      <w:pPr>
        <w:numPr>
          <w:ilvl w:val="0"/>
          <w:numId w:val="1"/>
        </w:numPr>
        <w:spacing w:before="100" w:beforeAutospacing="1" w:after="100" w:afterAutospacing="1"/>
        <w:rPr>
          <w:rFonts w:cstheme="minorHAnsi"/>
        </w:rPr>
      </w:pPr>
      <w:r w:rsidRPr="009A08D5">
        <w:rPr>
          <w:rFonts w:cstheme="minorHAnsi"/>
        </w:rPr>
        <w:t>Ontwikkeling van verpleegkundig vakmanschap</w:t>
      </w:r>
    </w:p>
    <w:p w14:paraId="768CBA81" w14:textId="77777777" w:rsidR="009A08D5" w:rsidRPr="009A08D5" w:rsidRDefault="00A24D2C" w:rsidP="009A08D5">
      <w:pPr>
        <w:numPr>
          <w:ilvl w:val="0"/>
          <w:numId w:val="1"/>
        </w:numPr>
        <w:spacing w:before="100" w:beforeAutospacing="1" w:after="100" w:afterAutospacing="1"/>
        <w:rPr>
          <w:rFonts w:cstheme="minorHAnsi"/>
        </w:rPr>
      </w:pPr>
      <w:hyperlink r:id="rId7" w:history="1">
        <w:r w:rsidR="009A08D5" w:rsidRPr="009A08D5">
          <w:rPr>
            <w:rStyle w:val="Hyperlink"/>
            <w:rFonts w:cstheme="minorHAnsi"/>
            <w:color w:val="auto"/>
            <w:u w:val="none"/>
          </w:rPr>
          <w:t>Verpleegkundig rebels leiderschap</w:t>
        </w:r>
      </w:hyperlink>
    </w:p>
    <w:p w14:paraId="0FDBE50C" w14:textId="77777777" w:rsidR="009A08D5" w:rsidRDefault="009A08D5" w:rsidP="009A08D5">
      <w:pPr>
        <w:numPr>
          <w:ilvl w:val="0"/>
          <w:numId w:val="1"/>
        </w:numPr>
        <w:spacing w:before="100" w:beforeAutospacing="1" w:after="100" w:afterAutospacing="1"/>
        <w:rPr>
          <w:rFonts w:cstheme="minorHAnsi"/>
        </w:rPr>
      </w:pPr>
      <w:r w:rsidRPr="009A08D5">
        <w:rPr>
          <w:rFonts w:cstheme="minorHAnsi"/>
        </w:rPr>
        <w:t>Empowerment van de beroepsgroep</w:t>
      </w:r>
    </w:p>
    <w:p w14:paraId="6F23CC90" w14:textId="10150F2C" w:rsidR="00BA74D7" w:rsidRPr="009A08D5" w:rsidRDefault="00BA74D7" w:rsidP="009A08D5">
      <w:pPr>
        <w:numPr>
          <w:ilvl w:val="0"/>
          <w:numId w:val="1"/>
        </w:numPr>
        <w:spacing w:before="100" w:beforeAutospacing="1" w:after="100" w:afterAutospacing="1"/>
        <w:rPr>
          <w:rFonts w:cstheme="minorHAnsi"/>
        </w:rPr>
      </w:pPr>
      <w:r>
        <w:rPr>
          <w:rFonts w:cstheme="minorHAnsi"/>
        </w:rPr>
        <w:t>Positieve werkomgeving</w:t>
      </w:r>
    </w:p>
    <w:p w14:paraId="01EEAC58" w14:textId="77777777" w:rsidR="009A08D5" w:rsidRPr="00BA74D7" w:rsidRDefault="009A08D5" w:rsidP="009A08D5">
      <w:pPr>
        <w:numPr>
          <w:ilvl w:val="0"/>
          <w:numId w:val="1"/>
        </w:numPr>
        <w:spacing w:before="100" w:beforeAutospacing="1" w:after="100" w:afterAutospacing="1"/>
        <w:rPr>
          <w:rFonts w:cstheme="minorHAnsi"/>
          <w:lang w:val="nl-NL"/>
        </w:rPr>
      </w:pPr>
      <w:r w:rsidRPr="00BA74D7">
        <w:rPr>
          <w:rFonts w:cstheme="minorHAnsi"/>
          <w:lang w:val="nl-NL"/>
        </w:rPr>
        <w:t>Zelfsturing binnen teams van zorgprofessionals</w:t>
      </w:r>
    </w:p>
    <w:p w14:paraId="3F2977CF" w14:textId="34E60FB3" w:rsidR="00D66713" w:rsidRPr="00D66713" w:rsidRDefault="00D66713">
      <w:pPr>
        <w:rPr>
          <w:lang w:val="nl-NL"/>
        </w:rPr>
      </w:pPr>
    </w:p>
    <w:p w14:paraId="0BA60A39" w14:textId="78DB106B" w:rsidR="00B1342E" w:rsidRPr="009A08D5" w:rsidRDefault="00BA74D7">
      <w:pPr>
        <w:rPr>
          <w:b/>
          <w:lang w:val="nl-NL"/>
        </w:rPr>
      </w:pPr>
      <w:r>
        <w:rPr>
          <w:b/>
          <w:lang w:val="nl-NL"/>
        </w:rPr>
        <w:t>De afdeling</w:t>
      </w:r>
    </w:p>
    <w:p w14:paraId="4299BD98" w14:textId="53644B7D" w:rsidR="0078207B" w:rsidRPr="0063546E" w:rsidRDefault="00BA74D7">
      <w:pPr>
        <w:rPr>
          <w:lang w:val="nl-NL"/>
        </w:rPr>
      </w:pPr>
      <w:r w:rsidRPr="00BA74D7">
        <w:rPr>
          <w:lang w:val="nl-NL"/>
        </w:rPr>
        <w:t>De junior onderzoeker zal worden aangesteld bij de sectie Health Services Management &amp; Organisation (HSMO). Met onderzoek streeft de sectie ernaar om zowel een wetenschappelijk als een maatschappelijke bijdrage te leveren. Hierbij is het doel om de organisatie en management van zorg door de inzet van wetenschappelijke methoden en kennis te verbeteren. Het onderzoek en het onderwijs van deze sectie omvat het brede terrein van management en organisatievraagstukken in de zorg. Binnen de sectie zijn meerdere management</w:t>
      </w:r>
      <w:r w:rsidR="00827DCA">
        <w:rPr>
          <w:lang w:val="nl-NL"/>
        </w:rPr>
        <w:t>-</w:t>
      </w:r>
      <w:r w:rsidRPr="00BA74D7">
        <w:rPr>
          <w:lang w:val="nl-NL"/>
        </w:rPr>
        <w:t xml:space="preserve"> en organisatiedisciplines vertegenwoordigd zoals financieel management, operations management, organisatiesociologie, bestuurskunde en veranderkunde.</w:t>
      </w:r>
      <w:r w:rsidR="00390A8B">
        <w:rPr>
          <w:lang w:val="nl-NL"/>
        </w:rPr>
        <w:t xml:space="preserve"> </w:t>
      </w:r>
      <w:r w:rsidR="00D66713" w:rsidRPr="00D66713">
        <w:rPr>
          <w:lang w:val="nl-NL"/>
        </w:rPr>
        <w:t>De</w:t>
      </w:r>
      <w:r w:rsidR="00DC5F54" w:rsidRPr="00D66713">
        <w:rPr>
          <w:lang w:val="nl-NL"/>
        </w:rPr>
        <w:t xml:space="preserve"> </w:t>
      </w:r>
      <w:r>
        <w:rPr>
          <w:lang w:val="nl-NL"/>
        </w:rPr>
        <w:t>HSMO</w:t>
      </w:r>
      <w:r w:rsidR="00B1342E" w:rsidRPr="00D66713">
        <w:rPr>
          <w:lang w:val="nl-NL"/>
        </w:rPr>
        <w:t xml:space="preserve"> </w:t>
      </w:r>
      <w:r w:rsidR="00D66713" w:rsidRPr="00D66713">
        <w:rPr>
          <w:lang w:val="nl-NL"/>
        </w:rPr>
        <w:t xml:space="preserve">onderzoeksgroep bestaat uit </w:t>
      </w:r>
      <w:r w:rsidR="00390A8B">
        <w:rPr>
          <w:lang w:val="nl-NL"/>
        </w:rPr>
        <w:t>15</w:t>
      </w:r>
      <w:r w:rsidR="009F1EBF" w:rsidRPr="00D66713">
        <w:rPr>
          <w:lang w:val="nl-NL"/>
        </w:rPr>
        <w:t xml:space="preserve"> </w:t>
      </w:r>
      <w:r w:rsidR="00390A8B">
        <w:rPr>
          <w:lang w:val="nl-NL"/>
        </w:rPr>
        <w:t>m</w:t>
      </w:r>
      <w:r w:rsidR="009F1EBF">
        <w:rPr>
          <w:lang w:val="nl-NL"/>
        </w:rPr>
        <w:t>edewerkers</w:t>
      </w:r>
      <w:r w:rsidR="00390A8B">
        <w:rPr>
          <w:lang w:val="nl-NL"/>
        </w:rPr>
        <w:t>, waarvan 3 hoogleraren en ruim 20 promovendi</w:t>
      </w:r>
      <w:r w:rsidR="009F1EBF">
        <w:rPr>
          <w:lang w:val="nl-NL"/>
        </w:rPr>
        <w:t xml:space="preserve"> </w:t>
      </w:r>
      <w:r w:rsidR="0063546E">
        <w:rPr>
          <w:lang w:val="nl-NL"/>
        </w:rPr>
        <w:t>die</w:t>
      </w:r>
      <w:r w:rsidR="00D66713" w:rsidRPr="00D66713">
        <w:rPr>
          <w:lang w:val="nl-NL"/>
        </w:rPr>
        <w:t xml:space="preserve"> onderzoek </w:t>
      </w:r>
      <w:r w:rsidR="0063546E">
        <w:rPr>
          <w:lang w:val="nl-NL"/>
        </w:rPr>
        <w:t xml:space="preserve">doen </w:t>
      </w:r>
      <w:r w:rsidR="00D66713" w:rsidRPr="00D66713">
        <w:rPr>
          <w:lang w:val="nl-NL"/>
        </w:rPr>
        <w:t>naar</w:t>
      </w:r>
      <w:r w:rsidR="0063546E">
        <w:rPr>
          <w:lang w:val="nl-NL"/>
        </w:rPr>
        <w:t xml:space="preserve"> </w:t>
      </w:r>
      <w:r w:rsidR="00D66713" w:rsidRPr="00D66713">
        <w:rPr>
          <w:lang w:val="nl-NL"/>
        </w:rPr>
        <w:t>vraagstukken in de zorg</w:t>
      </w:r>
      <w:r w:rsidR="00D66713">
        <w:rPr>
          <w:lang w:val="nl-NL"/>
        </w:rPr>
        <w:t xml:space="preserve">. </w:t>
      </w:r>
      <w:r w:rsidR="00D66713" w:rsidRPr="0063546E">
        <w:rPr>
          <w:lang w:val="nl-NL"/>
        </w:rPr>
        <w:t xml:space="preserve">De </w:t>
      </w:r>
      <w:r w:rsidR="00390A8B">
        <w:rPr>
          <w:lang w:val="nl-NL"/>
        </w:rPr>
        <w:t>sectie</w:t>
      </w:r>
      <w:r w:rsidR="00390A8B" w:rsidRPr="0063546E">
        <w:rPr>
          <w:lang w:val="nl-NL"/>
        </w:rPr>
        <w:t xml:space="preserve"> </w:t>
      </w:r>
      <w:r w:rsidR="00D66713" w:rsidRPr="0063546E">
        <w:rPr>
          <w:lang w:val="nl-NL"/>
        </w:rPr>
        <w:t>participeert in alle onderwijsprogramma’s</w:t>
      </w:r>
      <w:r w:rsidR="0063546E" w:rsidRPr="0063546E">
        <w:rPr>
          <w:lang w:val="nl-NL"/>
        </w:rPr>
        <w:t xml:space="preserve"> van ESHPM</w:t>
      </w:r>
      <w:r w:rsidR="00D66713" w:rsidRPr="0063546E">
        <w:rPr>
          <w:lang w:val="nl-NL"/>
        </w:rPr>
        <w:t>.</w:t>
      </w:r>
    </w:p>
    <w:p w14:paraId="1F0B4411" w14:textId="77777777" w:rsidR="009B2F50" w:rsidRPr="0063546E" w:rsidRDefault="009B2F50">
      <w:pPr>
        <w:rPr>
          <w:lang w:val="nl-NL"/>
        </w:rPr>
      </w:pPr>
    </w:p>
    <w:p w14:paraId="0E3EFD78" w14:textId="1CB23252" w:rsidR="009B2F50" w:rsidRPr="009F1EBF" w:rsidRDefault="00D66713">
      <w:pPr>
        <w:rPr>
          <w:b/>
          <w:lang w:val="nl-NL"/>
        </w:rPr>
      </w:pPr>
      <w:r w:rsidRPr="009F1EBF">
        <w:rPr>
          <w:b/>
          <w:lang w:val="nl-NL"/>
        </w:rPr>
        <w:t>Vereisten</w:t>
      </w:r>
    </w:p>
    <w:p w14:paraId="218EAE66" w14:textId="606446FA" w:rsidR="00601D44" w:rsidRPr="00D66713" w:rsidRDefault="00D66713">
      <w:pPr>
        <w:rPr>
          <w:lang w:val="nl-NL"/>
        </w:rPr>
      </w:pPr>
      <w:r w:rsidRPr="009F1EBF">
        <w:rPr>
          <w:lang w:val="nl-NL"/>
        </w:rPr>
        <w:t xml:space="preserve">De kandidaat heeft een master in de </w:t>
      </w:r>
      <w:r w:rsidR="009A08D5">
        <w:rPr>
          <w:lang w:val="nl-NL"/>
        </w:rPr>
        <w:t>gezondheids</w:t>
      </w:r>
      <w:r w:rsidR="00F65845">
        <w:rPr>
          <w:lang w:val="nl-NL"/>
        </w:rPr>
        <w:t>-</w:t>
      </w:r>
      <w:r w:rsidR="009A08D5">
        <w:rPr>
          <w:lang w:val="nl-NL"/>
        </w:rPr>
        <w:t xml:space="preserve"> of </w:t>
      </w:r>
      <w:r w:rsidRPr="009F1EBF">
        <w:rPr>
          <w:lang w:val="nl-NL"/>
        </w:rPr>
        <w:t xml:space="preserve">verplegingswetenschappen, sociologie, </w:t>
      </w:r>
      <w:r w:rsidR="009A08D5">
        <w:rPr>
          <w:lang w:val="nl-NL"/>
        </w:rPr>
        <w:t>psychologie</w:t>
      </w:r>
      <w:r w:rsidRPr="009F1EBF">
        <w:rPr>
          <w:lang w:val="nl-NL"/>
        </w:rPr>
        <w:t>, antropologie, of een andere verwante studie en is ervaren in het uitvoeren van kwalitatief onderzoek.</w:t>
      </w:r>
      <w:r w:rsidR="00827DCA">
        <w:rPr>
          <w:lang w:val="nl-NL"/>
        </w:rPr>
        <w:t xml:space="preserve"> Ervaring met actie-onderzoek, danwel </w:t>
      </w:r>
      <w:r w:rsidR="009D26B6">
        <w:rPr>
          <w:lang w:val="nl-NL"/>
        </w:rPr>
        <w:t>Safety II</w:t>
      </w:r>
      <w:r w:rsidR="00827DCA">
        <w:rPr>
          <w:lang w:val="nl-NL"/>
        </w:rPr>
        <w:t xml:space="preserve"> </w:t>
      </w:r>
      <w:bookmarkStart w:id="0" w:name="_GoBack"/>
      <w:bookmarkEnd w:id="0"/>
      <w:r w:rsidR="00827DCA">
        <w:rPr>
          <w:lang w:val="nl-NL"/>
        </w:rPr>
        <w:t>gedachtengoed is een pr</w:t>
      </w:r>
      <w:r w:rsidR="00827DCA">
        <w:rPr>
          <w:rFonts w:cstheme="minorHAnsi"/>
          <w:lang w:val="nl-NL"/>
        </w:rPr>
        <w:t>é</w:t>
      </w:r>
      <w:r w:rsidR="00827DCA">
        <w:rPr>
          <w:lang w:val="nl-NL"/>
        </w:rPr>
        <w:t>.</w:t>
      </w:r>
      <w:r w:rsidRPr="009F1EBF">
        <w:rPr>
          <w:lang w:val="nl-NL"/>
        </w:rPr>
        <w:t xml:space="preserve"> </w:t>
      </w:r>
      <w:r w:rsidRPr="0063546E">
        <w:rPr>
          <w:lang w:val="nl-NL"/>
        </w:rPr>
        <w:t>De kandidaat kan goed samenwerken en heeft affiniteit met de zorgpraktijk maar is ook theoretisch ge</w:t>
      </w:r>
      <w:r w:rsidR="0063546E">
        <w:rPr>
          <w:lang w:val="nl-NL"/>
        </w:rPr>
        <w:t>ï</w:t>
      </w:r>
      <w:r w:rsidRPr="0063546E">
        <w:rPr>
          <w:lang w:val="nl-NL"/>
        </w:rPr>
        <w:t xml:space="preserve">nteresseerd. </w:t>
      </w:r>
      <w:r w:rsidRPr="009F1EBF">
        <w:rPr>
          <w:lang w:val="nl-NL"/>
        </w:rPr>
        <w:t>De kand</w:t>
      </w:r>
      <w:r w:rsidR="0063546E" w:rsidRPr="009F1EBF">
        <w:rPr>
          <w:lang w:val="nl-NL"/>
        </w:rPr>
        <w:t>id</w:t>
      </w:r>
      <w:r w:rsidRPr="009F1EBF">
        <w:rPr>
          <w:lang w:val="nl-NL"/>
        </w:rPr>
        <w:t xml:space="preserve">aat is bereid te reizen voor het onderzoek. </w:t>
      </w:r>
      <w:r w:rsidRPr="00D66713">
        <w:rPr>
          <w:lang w:val="nl-NL"/>
        </w:rPr>
        <w:t xml:space="preserve">De kandidaat is de </w:t>
      </w:r>
      <w:r w:rsidR="00827DCA">
        <w:rPr>
          <w:lang w:val="nl-NL"/>
        </w:rPr>
        <w:t xml:space="preserve">Nederlandse en </w:t>
      </w:r>
      <w:r w:rsidRPr="00D66713">
        <w:rPr>
          <w:lang w:val="nl-NL"/>
        </w:rPr>
        <w:t xml:space="preserve">Engelse taal goed machtig, zowel in gesprek als schrijfvaardigheden. </w:t>
      </w:r>
      <w:r>
        <w:rPr>
          <w:lang w:val="nl-NL"/>
        </w:rPr>
        <w:t xml:space="preserve">Het onderzoek wordt </w:t>
      </w:r>
      <w:r w:rsidR="0063546E">
        <w:rPr>
          <w:lang w:val="nl-NL"/>
        </w:rPr>
        <w:t>uitgevoerd</w:t>
      </w:r>
      <w:r>
        <w:rPr>
          <w:lang w:val="nl-NL"/>
        </w:rPr>
        <w:t xml:space="preserve"> in het Nederlands, </w:t>
      </w:r>
      <w:r w:rsidR="009A08D5">
        <w:rPr>
          <w:lang w:val="nl-NL"/>
        </w:rPr>
        <w:t xml:space="preserve">de </w:t>
      </w:r>
      <w:r w:rsidR="00827DCA">
        <w:rPr>
          <w:lang w:val="nl-NL"/>
        </w:rPr>
        <w:t xml:space="preserve">wetenschappelijke </w:t>
      </w:r>
      <w:r w:rsidR="009A08D5">
        <w:rPr>
          <w:lang w:val="nl-NL"/>
        </w:rPr>
        <w:t>rapportage</w:t>
      </w:r>
      <w:r>
        <w:rPr>
          <w:lang w:val="nl-NL"/>
        </w:rPr>
        <w:t xml:space="preserve"> is in het Engels.</w:t>
      </w:r>
    </w:p>
    <w:p w14:paraId="79C555AB" w14:textId="77777777" w:rsidR="00CE00E7" w:rsidRPr="00D66713" w:rsidRDefault="00CE00E7">
      <w:pPr>
        <w:rPr>
          <w:lang w:val="nl-NL"/>
        </w:rPr>
      </w:pPr>
    </w:p>
    <w:p w14:paraId="2274806D" w14:textId="79176143" w:rsidR="00CE00E7" w:rsidRPr="009F1EBF" w:rsidRDefault="00D66713">
      <w:pPr>
        <w:rPr>
          <w:b/>
          <w:lang w:val="nl-NL"/>
        </w:rPr>
      </w:pPr>
      <w:r w:rsidRPr="009F1EBF">
        <w:rPr>
          <w:b/>
          <w:lang w:val="nl-NL"/>
        </w:rPr>
        <w:t>Aanstelling</w:t>
      </w:r>
    </w:p>
    <w:p w14:paraId="561BDD73" w14:textId="0B703E9A" w:rsidR="00AE68A2" w:rsidRDefault="00D66713">
      <w:pPr>
        <w:rPr>
          <w:lang w:val="nl-NL"/>
        </w:rPr>
      </w:pPr>
      <w:r w:rsidRPr="00D66713">
        <w:rPr>
          <w:lang w:val="nl-NL"/>
        </w:rPr>
        <w:t xml:space="preserve">De </w:t>
      </w:r>
      <w:r w:rsidR="009A08D5">
        <w:rPr>
          <w:lang w:val="nl-NL"/>
        </w:rPr>
        <w:t>onderzoeker</w:t>
      </w:r>
      <w:r w:rsidRPr="00D66713">
        <w:rPr>
          <w:lang w:val="nl-NL"/>
        </w:rPr>
        <w:t xml:space="preserve"> krijgt een aanstelling </w:t>
      </w:r>
      <w:r w:rsidR="00AE68A2">
        <w:rPr>
          <w:lang w:val="nl-NL"/>
        </w:rPr>
        <w:t>van 0.8 FTE, voor</w:t>
      </w:r>
      <w:r w:rsidRPr="00D66713">
        <w:rPr>
          <w:lang w:val="nl-NL"/>
        </w:rPr>
        <w:t xml:space="preserve"> </w:t>
      </w:r>
      <w:r w:rsidR="009A08D5">
        <w:rPr>
          <w:lang w:val="nl-NL"/>
        </w:rPr>
        <w:t>1</w:t>
      </w:r>
      <w:r>
        <w:rPr>
          <w:lang w:val="nl-NL"/>
        </w:rPr>
        <w:t xml:space="preserve"> jaar. </w:t>
      </w:r>
      <w:r w:rsidR="00390A8B">
        <w:rPr>
          <w:lang w:val="nl-NL"/>
        </w:rPr>
        <w:t>Streven is om na dit jaar een volledig promotietraject aan te bieden aan de kandidaat.</w:t>
      </w:r>
    </w:p>
    <w:p w14:paraId="7DAF7FC4" w14:textId="77777777" w:rsidR="00AE68A2" w:rsidRDefault="00AE68A2">
      <w:pPr>
        <w:rPr>
          <w:lang w:val="nl-NL"/>
        </w:rPr>
      </w:pPr>
    </w:p>
    <w:p w14:paraId="156CE9F1" w14:textId="3E1E3E15" w:rsidR="00BA74D7" w:rsidRDefault="00D66713" w:rsidP="00BA74D7">
      <w:pPr>
        <w:rPr>
          <w:rFonts w:cstheme="minorHAnsi"/>
          <w:lang w:val="nl-NL"/>
        </w:rPr>
      </w:pPr>
      <w:r w:rsidRPr="00D66713">
        <w:rPr>
          <w:lang w:val="nl-NL"/>
        </w:rPr>
        <w:t xml:space="preserve">Arbeidsvoorwaarden zijn conform de CAO van de Nederlandse Universiteiten. </w:t>
      </w:r>
      <w:r w:rsidR="00AE68A2">
        <w:rPr>
          <w:lang w:val="nl-NL"/>
        </w:rPr>
        <w:t xml:space="preserve">Het salaris </w:t>
      </w:r>
      <w:r w:rsidR="00AE68A2" w:rsidRPr="00BA74D7">
        <w:rPr>
          <w:rFonts w:cstheme="minorHAnsi"/>
          <w:lang w:val="nl-NL"/>
        </w:rPr>
        <w:t>bedraagt 2</w:t>
      </w:r>
      <w:r w:rsidR="009E4BBB">
        <w:rPr>
          <w:rFonts w:cstheme="minorHAnsi"/>
          <w:lang w:val="nl-NL"/>
        </w:rPr>
        <w:t>790</w:t>
      </w:r>
      <w:r w:rsidRPr="00BA74D7">
        <w:rPr>
          <w:rFonts w:cstheme="minorHAnsi"/>
          <w:lang w:val="nl-NL"/>
        </w:rPr>
        <w:t xml:space="preserve"> euro per maand</w:t>
      </w:r>
      <w:r w:rsidR="00AE68A2" w:rsidRPr="00BA74D7">
        <w:rPr>
          <w:rFonts w:cstheme="minorHAnsi"/>
          <w:lang w:val="nl-NL"/>
        </w:rPr>
        <w:t xml:space="preserve"> voor een fulltime aanstelling van 38 uur per week</w:t>
      </w:r>
      <w:r w:rsidRPr="00BA74D7">
        <w:rPr>
          <w:rFonts w:cstheme="minorHAnsi"/>
          <w:lang w:val="nl-NL"/>
        </w:rPr>
        <w:t xml:space="preserve">. </w:t>
      </w:r>
    </w:p>
    <w:p w14:paraId="086E3C3B" w14:textId="5C04850C" w:rsidR="00BA74D7" w:rsidRPr="00BA74D7" w:rsidRDefault="00BA74D7" w:rsidP="00BA74D7">
      <w:pPr>
        <w:rPr>
          <w:rFonts w:cstheme="minorHAnsi"/>
          <w:lang w:val="nl-NL"/>
        </w:rPr>
      </w:pPr>
      <w:r w:rsidRPr="00BA74D7">
        <w:rPr>
          <w:rFonts w:cstheme="minorHAnsi"/>
          <w:lang w:val="nl-NL"/>
        </w:rPr>
        <w:t xml:space="preserve">De EUR heeft aantrekkelijke arbeidsvoorwaarden, waaronder 8% vakantiegeld, een eindejaarsuitkering van 8,3%. Verder is de EUR aangesloten bij het ABP voor de </w:t>
      </w:r>
      <w:r w:rsidRPr="00BA74D7">
        <w:rPr>
          <w:rFonts w:cstheme="minorHAnsi"/>
          <w:lang w:val="nl-NL"/>
        </w:rPr>
        <w:lastRenderedPageBreak/>
        <w:t>pensioenvoorziening. Medewerkers gebruikmaken van EUR-faciliteiten, zoals het Erasmus sportcentrum en de Universiteitsbibliotheek. Tevens zijn er ruime mogelijkheden voor opleidingen en congresbezoek.</w:t>
      </w:r>
    </w:p>
    <w:p w14:paraId="08094EBF" w14:textId="77777777" w:rsidR="00BA74D7" w:rsidRPr="00BA74D7" w:rsidRDefault="00BA74D7" w:rsidP="00BA74D7">
      <w:pPr>
        <w:rPr>
          <w:rFonts w:cstheme="minorHAnsi"/>
          <w:highlight w:val="yellow"/>
          <w:lang w:val="nl-NL"/>
        </w:rPr>
      </w:pPr>
    </w:p>
    <w:p w14:paraId="681EA869" w14:textId="77777777" w:rsidR="00BA74D7" w:rsidRPr="00BA74D7" w:rsidRDefault="00BA74D7" w:rsidP="00BA74D7">
      <w:pPr>
        <w:rPr>
          <w:rFonts w:cstheme="minorHAnsi"/>
          <w:lang w:val="nl-NL"/>
        </w:rPr>
      </w:pPr>
      <w:r w:rsidRPr="00BA74D7">
        <w:rPr>
          <w:rFonts w:cstheme="minorHAnsi"/>
          <w:lang w:val="nl-NL"/>
        </w:rPr>
        <w:t>Wij hechten grote waarde aan diversiteit en geloven dat een diversiteit aan talenten bijdraagt aan onze visie en strategie om als universiteit te kunnen excelleren op onderzoek en onderwijs. Dat maakt dat wij op zoek zijn naar een persoon die ons team vanuit diversiteitsperspectief goed kan aanvullen.</w:t>
      </w:r>
    </w:p>
    <w:p w14:paraId="21520FD1" w14:textId="77777777" w:rsidR="00D66713" w:rsidRPr="00D66713" w:rsidRDefault="00D66713">
      <w:pPr>
        <w:rPr>
          <w:lang w:val="nl-NL"/>
        </w:rPr>
      </w:pPr>
    </w:p>
    <w:p w14:paraId="499841AE" w14:textId="5931765B" w:rsidR="000D40EF" w:rsidRPr="00D66713" w:rsidRDefault="00D66713">
      <w:pPr>
        <w:rPr>
          <w:b/>
          <w:lang w:val="nl-NL"/>
        </w:rPr>
      </w:pPr>
      <w:r w:rsidRPr="00D66713">
        <w:rPr>
          <w:b/>
          <w:lang w:val="nl-NL"/>
        </w:rPr>
        <w:t>Sollicitatie en verdere informatie</w:t>
      </w:r>
    </w:p>
    <w:p w14:paraId="711C803B" w14:textId="038436C1" w:rsidR="000D40EF" w:rsidRPr="00D66713" w:rsidRDefault="00D66713">
      <w:pPr>
        <w:rPr>
          <w:lang w:val="nl-NL"/>
        </w:rPr>
      </w:pPr>
      <w:r w:rsidRPr="00D66713">
        <w:rPr>
          <w:lang w:val="nl-NL"/>
        </w:rPr>
        <w:t>Voor meer informatie kun</w:t>
      </w:r>
      <w:r w:rsidR="0063546E">
        <w:rPr>
          <w:lang w:val="nl-NL"/>
        </w:rPr>
        <w:t xml:space="preserve"> je</w:t>
      </w:r>
      <w:r w:rsidRPr="00D66713">
        <w:rPr>
          <w:lang w:val="nl-NL"/>
        </w:rPr>
        <w:t xml:space="preserve"> contact</w:t>
      </w:r>
      <w:r>
        <w:rPr>
          <w:lang w:val="nl-NL"/>
        </w:rPr>
        <w:t xml:space="preserve"> opnemen met</w:t>
      </w:r>
      <w:r w:rsidR="000D40EF" w:rsidRPr="00D66713">
        <w:rPr>
          <w:lang w:val="nl-NL"/>
        </w:rPr>
        <w:t xml:space="preserve"> </w:t>
      </w:r>
      <w:r w:rsidR="00390A8B">
        <w:rPr>
          <w:lang w:val="nl-NL"/>
        </w:rPr>
        <w:t>Anne Marie Weggelaar</w:t>
      </w:r>
      <w:r w:rsidR="009A08D5">
        <w:rPr>
          <w:lang w:val="nl-NL"/>
        </w:rPr>
        <w:t xml:space="preserve"> </w:t>
      </w:r>
      <w:r w:rsidR="00F178F8" w:rsidRPr="00D66713">
        <w:rPr>
          <w:lang w:val="nl-NL"/>
        </w:rPr>
        <w:t>(</w:t>
      </w:r>
      <w:r w:rsidR="00390A8B">
        <w:rPr>
          <w:lang w:val="nl-NL"/>
        </w:rPr>
        <w:t>weggelaar</w:t>
      </w:r>
      <w:r w:rsidR="00F178F8" w:rsidRPr="00D66713">
        <w:rPr>
          <w:lang w:val="nl-NL"/>
        </w:rPr>
        <w:t>@eshpm.eur.nl)</w:t>
      </w:r>
      <w:r w:rsidR="00390A8B">
        <w:rPr>
          <w:lang w:val="nl-NL"/>
        </w:rPr>
        <w:t xml:space="preserve"> of Catharina van Oostveen (oostveen@eshpm.eur.nl)</w:t>
      </w:r>
      <w:r w:rsidR="00946297" w:rsidRPr="00D66713">
        <w:rPr>
          <w:lang w:val="nl-NL"/>
        </w:rPr>
        <w:t xml:space="preserve">. </w:t>
      </w:r>
      <w:r w:rsidRPr="0063546E">
        <w:rPr>
          <w:lang w:val="nl-NL"/>
        </w:rPr>
        <w:t>Reageren is mogelijk tot en met</w:t>
      </w:r>
      <w:r w:rsidR="00946297" w:rsidRPr="0063546E">
        <w:rPr>
          <w:lang w:val="nl-NL"/>
        </w:rPr>
        <w:t xml:space="preserve"> </w:t>
      </w:r>
      <w:r w:rsidR="00AE68A2">
        <w:rPr>
          <w:lang w:val="nl-NL"/>
        </w:rPr>
        <w:t>24</w:t>
      </w:r>
      <w:r w:rsidR="002944B2" w:rsidRPr="0063546E">
        <w:rPr>
          <w:lang w:val="nl-NL"/>
        </w:rPr>
        <w:t xml:space="preserve"> </w:t>
      </w:r>
      <w:r w:rsidR="009A08D5">
        <w:rPr>
          <w:lang w:val="nl-NL"/>
        </w:rPr>
        <w:t>j</w:t>
      </w:r>
      <w:r w:rsidR="00AE68A2">
        <w:rPr>
          <w:lang w:val="nl-NL"/>
        </w:rPr>
        <w:t>un</w:t>
      </w:r>
      <w:r w:rsidRPr="0063546E">
        <w:rPr>
          <w:lang w:val="nl-NL"/>
        </w:rPr>
        <w:t>i</w:t>
      </w:r>
      <w:r w:rsidR="009A08D5">
        <w:rPr>
          <w:lang w:val="nl-NL"/>
        </w:rPr>
        <w:t xml:space="preserve"> 2021</w:t>
      </w:r>
      <w:r w:rsidRPr="0063546E">
        <w:rPr>
          <w:lang w:val="nl-NL"/>
        </w:rPr>
        <w:t xml:space="preserve">. </w:t>
      </w:r>
      <w:r w:rsidRPr="00D66713">
        <w:rPr>
          <w:lang w:val="nl-NL"/>
        </w:rPr>
        <w:t xml:space="preserve">Stuur </w:t>
      </w:r>
      <w:r w:rsidR="0063546E">
        <w:rPr>
          <w:lang w:val="nl-NL"/>
        </w:rPr>
        <w:t xml:space="preserve">je </w:t>
      </w:r>
      <w:r w:rsidRPr="00D66713">
        <w:rPr>
          <w:lang w:val="nl-NL"/>
        </w:rPr>
        <w:t>sollicitatiebrief</w:t>
      </w:r>
      <w:r>
        <w:rPr>
          <w:lang w:val="nl-NL"/>
        </w:rPr>
        <w:t xml:space="preserve"> met CV</w:t>
      </w:r>
      <w:r w:rsidRPr="00D66713">
        <w:rPr>
          <w:lang w:val="nl-NL"/>
        </w:rPr>
        <w:t xml:space="preserve"> naar het genoemde mailadres. </w:t>
      </w:r>
      <w:r>
        <w:rPr>
          <w:lang w:val="nl-NL"/>
        </w:rPr>
        <w:t>Naast de sollicitatiebrief ontvangen wij graag twee referentie</w:t>
      </w:r>
      <w:r w:rsidR="0063546E">
        <w:rPr>
          <w:lang w:val="nl-NL"/>
        </w:rPr>
        <w:t>s</w:t>
      </w:r>
      <w:r>
        <w:rPr>
          <w:lang w:val="nl-NL"/>
        </w:rPr>
        <w:t xml:space="preserve"> en een bewijs van goede</w:t>
      </w:r>
      <w:r w:rsidR="00390A8B">
        <w:rPr>
          <w:lang w:val="nl-NL"/>
        </w:rPr>
        <w:t xml:space="preserve"> Engelstalige</w:t>
      </w:r>
      <w:r>
        <w:rPr>
          <w:lang w:val="nl-NL"/>
        </w:rPr>
        <w:t xml:space="preserve"> schrijfvaardigheden, bijvoorbeeld in de vorm van een </w:t>
      </w:r>
      <w:r w:rsidR="00390A8B">
        <w:rPr>
          <w:lang w:val="nl-NL"/>
        </w:rPr>
        <w:t xml:space="preserve">(concept) </w:t>
      </w:r>
      <w:r>
        <w:rPr>
          <w:lang w:val="nl-NL"/>
        </w:rPr>
        <w:t>artikel, masterscriptie of boek</w:t>
      </w:r>
      <w:r w:rsidR="00390A8B">
        <w:rPr>
          <w:lang w:val="nl-NL"/>
        </w:rPr>
        <w:t xml:space="preserve"> </w:t>
      </w:r>
      <w:r>
        <w:rPr>
          <w:lang w:val="nl-NL"/>
        </w:rPr>
        <w:t xml:space="preserve">hoofdstuk. </w:t>
      </w:r>
    </w:p>
    <w:sectPr w:rsidR="000D40EF" w:rsidRPr="00D66713" w:rsidSect="008E5004">
      <w:pgSz w:w="11900" w:h="16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FDC52" w16cex:dateUtc="2021-05-31T20:06:00Z"/>
  <w16cex:commentExtensible w16cex:durableId="245FDCEB" w16cex:dateUtc="2021-05-31T2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661A38" w16cid:durableId="245FDC52"/>
  <w16cid:commentId w16cid:paraId="716BC55F" w16cid:durableId="245FDCE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7E7F2E"/>
    <w:multiLevelType w:val="multilevel"/>
    <w:tmpl w:val="D39C8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UxtTQ1N7Y0NTA1MzdU0lEKTi0uzszPAykwrgUAkcGetSwAAAA="/>
  </w:docVars>
  <w:rsids>
    <w:rsidRoot w:val="00DC5F54"/>
    <w:rsid w:val="0001305C"/>
    <w:rsid w:val="000136AC"/>
    <w:rsid w:val="00026A74"/>
    <w:rsid w:val="000739A7"/>
    <w:rsid w:val="0007523B"/>
    <w:rsid w:val="000A7137"/>
    <w:rsid w:val="000B03DB"/>
    <w:rsid w:val="000B0B83"/>
    <w:rsid w:val="000B6D09"/>
    <w:rsid w:val="000D40EF"/>
    <w:rsid w:val="000E724E"/>
    <w:rsid w:val="000F3FE3"/>
    <w:rsid w:val="00132AEF"/>
    <w:rsid w:val="00144D93"/>
    <w:rsid w:val="00152A30"/>
    <w:rsid w:val="001574D5"/>
    <w:rsid w:val="001740C2"/>
    <w:rsid w:val="0018697F"/>
    <w:rsid w:val="001A0018"/>
    <w:rsid w:val="001B1CE0"/>
    <w:rsid w:val="001C7A56"/>
    <w:rsid w:val="001D2B38"/>
    <w:rsid w:val="001D6E23"/>
    <w:rsid w:val="00220635"/>
    <w:rsid w:val="00232517"/>
    <w:rsid w:val="002457BB"/>
    <w:rsid w:val="00264897"/>
    <w:rsid w:val="00267E5F"/>
    <w:rsid w:val="00270338"/>
    <w:rsid w:val="00270E67"/>
    <w:rsid w:val="002875E3"/>
    <w:rsid w:val="00293E28"/>
    <w:rsid w:val="002944B2"/>
    <w:rsid w:val="002A5C6F"/>
    <w:rsid w:val="002A5F7E"/>
    <w:rsid w:val="002B4CCB"/>
    <w:rsid w:val="002C36E0"/>
    <w:rsid w:val="002D77D8"/>
    <w:rsid w:val="002E0C82"/>
    <w:rsid w:val="002E7868"/>
    <w:rsid w:val="002F4AF6"/>
    <w:rsid w:val="00301D5A"/>
    <w:rsid w:val="00307CDE"/>
    <w:rsid w:val="00324453"/>
    <w:rsid w:val="00327D6C"/>
    <w:rsid w:val="003506BB"/>
    <w:rsid w:val="00353FF3"/>
    <w:rsid w:val="0036761E"/>
    <w:rsid w:val="00374133"/>
    <w:rsid w:val="003855D3"/>
    <w:rsid w:val="00390A8B"/>
    <w:rsid w:val="003B0FFD"/>
    <w:rsid w:val="003E5D57"/>
    <w:rsid w:val="003F0DBD"/>
    <w:rsid w:val="00406E62"/>
    <w:rsid w:val="00432CEC"/>
    <w:rsid w:val="0043326E"/>
    <w:rsid w:val="00445B95"/>
    <w:rsid w:val="00485393"/>
    <w:rsid w:val="004867D1"/>
    <w:rsid w:val="004A7DBD"/>
    <w:rsid w:val="004C25DD"/>
    <w:rsid w:val="004C6FBB"/>
    <w:rsid w:val="004F386B"/>
    <w:rsid w:val="00504787"/>
    <w:rsid w:val="00505089"/>
    <w:rsid w:val="005113B0"/>
    <w:rsid w:val="005147BC"/>
    <w:rsid w:val="00525081"/>
    <w:rsid w:val="00547768"/>
    <w:rsid w:val="00551D28"/>
    <w:rsid w:val="005774D1"/>
    <w:rsid w:val="005861C0"/>
    <w:rsid w:val="005A416B"/>
    <w:rsid w:val="005A5EC2"/>
    <w:rsid w:val="005B73C1"/>
    <w:rsid w:val="005C0024"/>
    <w:rsid w:val="005C0D94"/>
    <w:rsid w:val="005D1530"/>
    <w:rsid w:val="005D3E5A"/>
    <w:rsid w:val="005E1437"/>
    <w:rsid w:val="00601D44"/>
    <w:rsid w:val="0063546E"/>
    <w:rsid w:val="00657F94"/>
    <w:rsid w:val="0067560D"/>
    <w:rsid w:val="006921CE"/>
    <w:rsid w:val="0069640F"/>
    <w:rsid w:val="006B7483"/>
    <w:rsid w:val="006C4155"/>
    <w:rsid w:val="006C4E6C"/>
    <w:rsid w:val="006D0CE8"/>
    <w:rsid w:val="006E3584"/>
    <w:rsid w:val="006E3A21"/>
    <w:rsid w:val="006E6894"/>
    <w:rsid w:val="006F6640"/>
    <w:rsid w:val="00702D42"/>
    <w:rsid w:val="007105AB"/>
    <w:rsid w:val="0071774B"/>
    <w:rsid w:val="007269AC"/>
    <w:rsid w:val="00742E71"/>
    <w:rsid w:val="00742FE0"/>
    <w:rsid w:val="00750C80"/>
    <w:rsid w:val="0077553F"/>
    <w:rsid w:val="0078207B"/>
    <w:rsid w:val="0078333A"/>
    <w:rsid w:val="00784B95"/>
    <w:rsid w:val="00791421"/>
    <w:rsid w:val="00793AB4"/>
    <w:rsid w:val="007A1239"/>
    <w:rsid w:val="007B5A23"/>
    <w:rsid w:val="007C386A"/>
    <w:rsid w:val="007D7D5B"/>
    <w:rsid w:val="007E58A7"/>
    <w:rsid w:val="007F420D"/>
    <w:rsid w:val="00825B04"/>
    <w:rsid w:val="00827DCA"/>
    <w:rsid w:val="00834B3F"/>
    <w:rsid w:val="0084073B"/>
    <w:rsid w:val="00845884"/>
    <w:rsid w:val="00847B40"/>
    <w:rsid w:val="008540B7"/>
    <w:rsid w:val="00863A12"/>
    <w:rsid w:val="00866355"/>
    <w:rsid w:val="0086705B"/>
    <w:rsid w:val="008709C4"/>
    <w:rsid w:val="008A106A"/>
    <w:rsid w:val="008A204F"/>
    <w:rsid w:val="008A7B10"/>
    <w:rsid w:val="008B4E84"/>
    <w:rsid w:val="008C0584"/>
    <w:rsid w:val="008C7BC0"/>
    <w:rsid w:val="008D0858"/>
    <w:rsid w:val="008D6AB3"/>
    <w:rsid w:val="008E5004"/>
    <w:rsid w:val="008F5D4F"/>
    <w:rsid w:val="00910291"/>
    <w:rsid w:val="00920D55"/>
    <w:rsid w:val="009253FB"/>
    <w:rsid w:val="00926131"/>
    <w:rsid w:val="00944364"/>
    <w:rsid w:val="00946297"/>
    <w:rsid w:val="009745B5"/>
    <w:rsid w:val="00980913"/>
    <w:rsid w:val="009919AC"/>
    <w:rsid w:val="0099233A"/>
    <w:rsid w:val="009A08D5"/>
    <w:rsid w:val="009B2F50"/>
    <w:rsid w:val="009D26B6"/>
    <w:rsid w:val="009D545C"/>
    <w:rsid w:val="009E4BBB"/>
    <w:rsid w:val="009F112A"/>
    <w:rsid w:val="009F1EBF"/>
    <w:rsid w:val="009F294F"/>
    <w:rsid w:val="00A24D2C"/>
    <w:rsid w:val="00A27C82"/>
    <w:rsid w:val="00A35285"/>
    <w:rsid w:val="00A513A8"/>
    <w:rsid w:val="00A527DC"/>
    <w:rsid w:val="00A5585A"/>
    <w:rsid w:val="00A724C2"/>
    <w:rsid w:val="00A864C2"/>
    <w:rsid w:val="00A91703"/>
    <w:rsid w:val="00AA70F5"/>
    <w:rsid w:val="00AE1921"/>
    <w:rsid w:val="00AE68A2"/>
    <w:rsid w:val="00AF3556"/>
    <w:rsid w:val="00B1342E"/>
    <w:rsid w:val="00B47632"/>
    <w:rsid w:val="00B53F7A"/>
    <w:rsid w:val="00B5611C"/>
    <w:rsid w:val="00B60297"/>
    <w:rsid w:val="00B6703A"/>
    <w:rsid w:val="00B70711"/>
    <w:rsid w:val="00B709C9"/>
    <w:rsid w:val="00B729D5"/>
    <w:rsid w:val="00B76813"/>
    <w:rsid w:val="00B8021D"/>
    <w:rsid w:val="00B8224B"/>
    <w:rsid w:val="00BA74D7"/>
    <w:rsid w:val="00BC73B9"/>
    <w:rsid w:val="00BD5072"/>
    <w:rsid w:val="00BE139F"/>
    <w:rsid w:val="00BE486F"/>
    <w:rsid w:val="00BF6E8B"/>
    <w:rsid w:val="00C04011"/>
    <w:rsid w:val="00C23F06"/>
    <w:rsid w:val="00C445CA"/>
    <w:rsid w:val="00C540DA"/>
    <w:rsid w:val="00C62657"/>
    <w:rsid w:val="00C64641"/>
    <w:rsid w:val="00C75891"/>
    <w:rsid w:val="00C8170B"/>
    <w:rsid w:val="00C93428"/>
    <w:rsid w:val="00CA262D"/>
    <w:rsid w:val="00CB7CF7"/>
    <w:rsid w:val="00CE00E7"/>
    <w:rsid w:val="00CE0B89"/>
    <w:rsid w:val="00CE25D6"/>
    <w:rsid w:val="00CE5FA1"/>
    <w:rsid w:val="00D078AB"/>
    <w:rsid w:val="00D11E78"/>
    <w:rsid w:val="00D332A6"/>
    <w:rsid w:val="00D36022"/>
    <w:rsid w:val="00D66713"/>
    <w:rsid w:val="00DC5F54"/>
    <w:rsid w:val="00DD447A"/>
    <w:rsid w:val="00E017CA"/>
    <w:rsid w:val="00E07D71"/>
    <w:rsid w:val="00E44BAB"/>
    <w:rsid w:val="00E7789C"/>
    <w:rsid w:val="00EB651E"/>
    <w:rsid w:val="00EC12CF"/>
    <w:rsid w:val="00ED66B5"/>
    <w:rsid w:val="00EF3DB4"/>
    <w:rsid w:val="00F0739E"/>
    <w:rsid w:val="00F178F8"/>
    <w:rsid w:val="00F32F5F"/>
    <w:rsid w:val="00F50237"/>
    <w:rsid w:val="00F5314C"/>
    <w:rsid w:val="00F57EC8"/>
    <w:rsid w:val="00F65845"/>
    <w:rsid w:val="00F72357"/>
    <w:rsid w:val="00F7412D"/>
    <w:rsid w:val="00F94FCA"/>
    <w:rsid w:val="00FB1CF6"/>
    <w:rsid w:val="00FF6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936E8"/>
  <w14:defaultImageDpi w14:val="32767"/>
  <w15:chartTrackingRefBased/>
  <w15:docId w15:val="{421633A9-5DB9-454B-AEC3-BEC74EF68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D40EF"/>
    <w:rPr>
      <w:color w:val="0563C1" w:themeColor="hyperlink"/>
      <w:u w:val="single"/>
    </w:rPr>
  </w:style>
  <w:style w:type="character" w:customStyle="1" w:styleId="UnresolvedMention1">
    <w:name w:val="Unresolved Mention1"/>
    <w:basedOn w:val="Standaardalinea-lettertype"/>
    <w:uiPriority w:val="99"/>
    <w:rsid w:val="000D40EF"/>
    <w:rPr>
      <w:color w:val="605E5C"/>
      <w:shd w:val="clear" w:color="auto" w:fill="E1DFDD"/>
    </w:rPr>
  </w:style>
  <w:style w:type="paragraph" w:styleId="Ballontekst">
    <w:name w:val="Balloon Text"/>
    <w:basedOn w:val="Standaard"/>
    <w:link w:val="BallontekstChar"/>
    <w:uiPriority w:val="99"/>
    <w:semiHidden/>
    <w:unhideWhenUsed/>
    <w:rsid w:val="005113B0"/>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5113B0"/>
    <w:rPr>
      <w:rFonts w:ascii="Times New Roman" w:hAnsi="Times New Roman" w:cs="Times New Roman"/>
      <w:sz w:val="18"/>
      <w:szCs w:val="18"/>
    </w:rPr>
  </w:style>
  <w:style w:type="character" w:styleId="Verwijzingopmerking">
    <w:name w:val="annotation reference"/>
    <w:basedOn w:val="Standaardalinea-lettertype"/>
    <w:uiPriority w:val="99"/>
    <w:semiHidden/>
    <w:unhideWhenUsed/>
    <w:rsid w:val="009919AC"/>
    <w:rPr>
      <w:sz w:val="16"/>
      <w:szCs w:val="16"/>
    </w:rPr>
  </w:style>
  <w:style w:type="paragraph" w:styleId="Tekstopmerking">
    <w:name w:val="annotation text"/>
    <w:basedOn w:val="Standaard"/>
    <w:link w:val="TekstopmerkingChar"/>
    <w:uiPriority w:val="99"/>
    <w:semiHidden/>
    <w:unhideWhenUsed/>
    <w:rsid w:val="009919AC"/>
    <w:rPr>
      <w:sz w:val="20"/>
      <w:szCs w:val="20"/>
    </w:rPr>
  </w:style>
  <w:style w:type="character" w:customStyle="1" w:styleId="TekstopmerkingChar">
    <w:name w:val="Tekst opmerking Char"/>
    <w:basedOn w:val="Standaardalinea-lettertype"/>
    <w:link w:val="Tekstopmerking"/>
    <w:uiPriority w:val="99"/>
    <w:semiHidden/>
    <w:rsid w:val="009919AC"/>
    <w:rPr>
      <w:sz w:val="20"/>
      <w:szCs w:val="20"/>
    </w:rPr>
  </w:style>
  <w:style w:type="paragraph" w:styleId="Onderwerpvanopmerking">
    <w:name w:val="annotation subject"/>
    <w:basedOn w:val="Tekstopmerking"/>
    <w:next w:val="Tekstopmerking"/>
    <w:link w:val="OnderwerpvanopmerkingChar"/>
    <w:uiPriority w:val="99"/>
    <w:semiHidden/>
    <w:unhideWhenUsed/>
    <w:rsid w:val="009919AC"/>
    <w:rPr>
      <w:b/>
      <w:bCs/>
    </w:rPr>
  </w:style>
  <w:style w:type="character" w:customStyle="1" w:styleId="OnderwerpvanopmerkingChar">
    <w:name w:val="Onderwerp van opmerking Char"/>
    <w:basedOn w:val="TekstopmerkingChar"/>
    <w:link w:val="Onderwerpvanopmerking"/>
    <w:uiPriority w:val="99"/>
    <w:semiHidden/>
    <w:rsid w:val="009919AC"/>
    <w:rPr>
      <w:b/>
      <w:bCs/>
      <w:sz w:val="20"/>
      <w:szCs w:val="20"/>
    </w:rPr>
  </w:style>
  <w:style w:type="paragraph" w:styleId="Normaalweb">
    <w:name w:val="Normal (Web)"/>
    <w:basedOn w:val="Standaard"/>
    <w:uiPriority w:val="99"/>
    <w:semiHidden/>
    <w:unhideWhenUsed/>
    <w:rsid w:val="009A08D5"/>
    <w:pPr>
      <w:spacing w:before="100" w:beforeAutospacing="1" w:after="100" w:afterAutospacing="1"/>
    </w:pPr>
    <w:rPr>
      <w:rFonts w:ascii="Times New Roman" w:eastAsia="Times New Roman" w:hAnsi="Times New Roman" w:cs="Times New Roman"/>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45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ur.nl/eshpm/onderzoek/verpleegkundig-vakmanschap/onderzoekslijn-vijf-themas/verpleegkundig-rebels-leiderscha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ur.nl/eshpm/onderzoek/verpleegkundig-vakmanschap/onderzoekslijn-vijf-themas/taakverschuiving-functiedifferentiatie" TargetMode="Externa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073B4-96E6-4888-A5AE-635C54C00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1068</Words>
  <Characters>5874</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Wallenburg</dc:creator>
  <cp:keywords/>
  <dc:description/>
  <cp:lastModifiedBy>Catharina van Oostveen</cp:lastModifiedBy>
  <cp:revision>3</cp:revision>
  <dcterms:created xsi:type="dcterms:W3CDTF">2021-06-01T06:40:00Z</dcterms:created>
  <dcterms:modified xsi:type="dcterms:W3CDTF">2021-06-01T06:40:00Z</dcterms:modified>
</cp:coreProperties>
</file>